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03" w:rsidRDefault="00787503" w:rsidP="007875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bookmarkEnd w:id="0"/>
      <w:r w:rsidRPr="00787503">
        <w:rPr>
          <w:rFonts w:ascii="Arial" w:eastAsia="Times New Roman" w:hAnsi="Arial" w:cs="Arial"/>
          <w:b/>
          <w:bCs/>
          <w:color w:val="0E0E0F"/>
          <w:kern w:val="36"/>
          <w:sz w:val="60"/>
          <w:szCs w:val="60"/>
          <w:lang w:eastAsia="ru-RU"/>
        </w:rPr>
        <w:t>Актуальные телефоны оперативных служб и правоохранительных органов</w:t>
      </w:r>
    </w:p>
    <w:p w:rsidR="00787503" w:rsidRPr="00787503" w:rsidRDefault="00787503" w:rsidP="007875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E0E0F"/>
          <w:kern w:val="36"/>
          <w:sz w:val="60"/>
          <w:szCs w:val="60"/>
          <w:lang w:eastAsia="ru-RU"/>
        </w:rPr>
      </w:pPr>
    </w:p>
    <w:p w:rsidR="00787503" w:rsidRPr="00787503" w:rsidRDefault="00787503" w:rsidP="00787503">
      <w:pPr>
        <w:spacing w:after="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b/>
          <w:bCs/>
          <w:color w:val="0E0E0F"/>
          <w:sz w:val="24"/>
          <w:szCs w:val="24"/>
          <w:lang w:eastAsia="ru-RU"/>
        </w:rPr>
        <w:t>ФЕДЕРАЛЬНАЯ СЛУЖБА БЕЗОПАСНОСТИ РОССИЙСКОЙ ФЕДЕРАЦИИ: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Телефон: 8 (495) 224-22-22</w:t>
      </w:r>
    </w:p>
    <w:p w:rsidR="00787503" w:rsidRPr="00787503" w:rsidRDefault="00787503" w:rsidP="00787503">
      <w:pPr>
        <w:spacing w:after="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b/>
          <w:bCs/>
          <w:color w:val="0E0E0F"/>
          <w:sz w:val="24"/>
          <w:szCs w:val="24"/>
          <w:lang w:eastAsia="ru-RU"/>
        </w:rPr>
        <w:t>Отдел по ЮАО УФСБ России по городу Москве и Московской области: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Дежурный: 8 (495) 675-09-36</w:t>
      </w:r>
    </w:p>
    <w:p w:rsidR="00787503" w:rsidRPr="00787503" w:rsidRDefault="00787503" w:rsidP="00787503">
      <w:pPr>
        <w:spacing w:after="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b/>
          <w:bCs/>
          <w:color w:val="0E0E0F"/>
          <w:sz w:val="24"/>
          <w:szCs w:val="24"/>
          <w:lang w:eastAsia="ru-RU"/>
        </w:rPr>
        <w:t>МИНИСТЕРСТВО ВНУТРЕННИХ ДЕЛ РОССИЙСКОЙ ФЕДЕРАЦИИ: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Телефон: 02, 112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b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b/>
          <w:color w:val="0E0E0F"/>
          <w:sz w:val="24"/>
          <w:szCs w:val="24"/>
          <w:lang w:eastAsia="ru-RU"/>
        </w:rPr>
        <w:t>Приемная Министерства внутренних дел Российской Федерации: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Телефон: 8 (495) 667-72-64</w:t>
      </w:r>
    </w:p>
    <w:p w:rsidR="00787503" w:rsidRPr="00787503" w:rsidRDefault="00787503" w:rsidP="00787503">
      <w:pPr>
        <w:spacing w:after="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b/>
          <w:bCs/>
          <w:color w:val="0E0E0F"/>
          <w:sz w:val="24"/>
          <w:szCs w:val="24"/>
          <w:lang w:eastAsia="ru-RU"/>
        </w:rPr>
        <w:t>УВД по ЮАО ГУ МВД России по городу Москве: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Дежурный: 8 (499) 320-55-16</w:t>
      </w:r>
    </w:p>
    <w:p w:rsidR="00787503" w:rsidRPr="00787503" w:rsidRDefault="00787503" w:rsidP="00787503">
      <w:pPr>
        <w:spacing w:after="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b/>
          <w:bCs/>
          <w:color w:val="0E0E0F"/>
          <w:sz w:val="24"/>
          <w:szCs w:val="24"/>
          <w:lang w:eastAsia="ru-RU"/>
        </w:rPr>
        <w:t>МИНИСТЕРСТВО ПО ДЕЛАМ ГРАЖДАНСКОЙ ОБОРОНЫ, ЧРЕЗВЫЧАЙНЫМ СИТУАЦИЯМ И ЛИКВИДАЦИИ ПОСЛЕДСТВИЙ СТИХИЙНЫХ БЕДСТВИЙ: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Единый «телефон доверия»: 8 (495) 400-99-99</w:t>
      </w:r>
    </w:p>
    <w:p w:rsidR="00787503" w:rsidRPr="00787503" w:rsidRDefault="00787503" w:rsidP="00787503">
      <w:pPr>
        <w:spacing w:after="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b/>
          <w:bCs/>
          <w:color w:val="0E0E0F"/>
          <w:sz w:val="24"/>
          <w:szCs w:val="24"/>
          <w:lang w:eastAsia="ru-RU"/>
        </w:rPr>
        <w:t>Управление МЧС по ЮАО ГУ МЧС России по городу Москве: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Дежурный: 8 (495) 315-89-25</w:t>
      </w:r>
    </w:p>
    <w:p w:rsidR="00787503" w:rsidRPr="00787503" w:rsidRDefault="00787503" w:rsidP="00787503">
      <w:pPr>
        <w:spacing w:after="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b/>
          <w:bCs/>
          <w:color w:val="0E0E0F"/>
          <w:sz w:val="24"/>
          <w:szCs w:val="24"/>
          <w:lang w:eastAsia="ru-RU"/>
        </w:rPr>
        <w:t>МОВО по ЮАО ФГКУ «УВО ВНГ России по городу Москве»: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Дежурный: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8 (499) 794-19-02</w:t>
      </w:r>
    </w:p>
    <w:p w:rsidR="00787503" w:rsidRPr="00787503" w:rsidRDefault="00787503" w:rsidP="00787503">
      <w:pPr>
        <w:spacing w:after="24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8 (499) 619-68-44</w:t>
      </w:r>
    </w:p>
    <w:p w:rsidR="00787503" w:rsidRPr="00787503" w:rsidRDefault="00787503" w:rsidP="00787503">
      <w:pPr>
        <w:spacing w:after="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b/>
          <w:bCs/>
          <w:color w:val="0E0E0F"/>
          <w:sz w:val="24"/>
          <w:szCs w:val="24"/>
          <w:lang w:eastAsia="ru-RU"/>
        </w:rPr>
        <w:t>ГКУ «Московская безопасность»:</w:t>
      </w:r>
    </w:p>
    <w:p w:rsidR="00787503" w:rsidRPr="00787503" w:rsidRDefault="00787503" w:rsidP="00787503">
      <w:pPr>
        <w:spacing w:after="0" w:line="360" w:lineRule="atLeast"/>
        <w:jc w:val="center"/>
        <w:rPr>
          <w:rFonts w:ascii="Arial" w:eastAsia="Times New Roman" w:hAnsi="Arial" w:cs="Arial"/>
          <w:color w:val="0E0E0F"/>
          <w:sz w:val="24"/>
          <w:szCs w:val="24"/>
          <w:lang w:eastAsia="ru-RU"/>
        </w:rPr>
      </w:pPr>
      <w:r w:rsidRPr="00787503">
        <w:rPr>
          <w:rFonts w:ascii="Arial" w:eastAsia="Times New Roman" w:hAnsi="Arial" w:cs="Arial"/>
          <w:color w:val="0E0E0F"/>
          <w:sz w:val="24"/>
          <w:szCs w:val="24"/>
          <w:lang w:eastAsia="ru-RU"/>
        </w:rPr>
        <w:t>Дежурный: 8 (495) 631-11-77</w:t>
      </w:r>
    </w:p>
    <w:p w:rsidR="00AB6526" w:rsidRDefault="00AB6526"/>
    <w:sectPr w:rsidR="00AB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7F"/>
    <w:rsid w:val="00787503"/>
    <w:rsid w:val="007C047F"/>
    <w:rsid w:val="00AB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1C9F"/>
  <w15:chartTrackingRefBased/>
  <w15:docId w15:val="{EE434979-6E64-4592-A548-5FBC442F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 Дмитрий Александрович</dc:creator>
  <cp:keywords/>
  <dc:description/>
  <cp:lastModifiedBy>Антропов Дмитрий Александрович</cp:lastModifiedBy>
  <cp:revision>2</cp:revision>
  <dcterms:created xsi:type="dcterms:W3CDTF">2025-11-28T06:55:00Z</dcterms:created>
  <dcterms:modified xsi:type="dcterms:W3CDTF">2025-11-28T06:56:00Z</dcterms:modified>
</cp:coreProperties>
</file>